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D9" w:rsidRPr="00A06505" w:rsidRDefault="00105ED9" w:rsidP="00105ED9">
      <w:pPr>
        <w:shd w:val="clear" w:color="auto" w:fill="FFFFFF"/>
        <w:spacing w:after="150"/>
        <w:rPr>
          <w:rFonts w:cs="Arial"/>
          <w:szCs w:val="24"/>
        </w:rPr>
      </w:pPr>
      <w:r w:rsidRPr="00A06505">
        <w:rPr>
          <w:rFonts w:cs="Arial"/>
          <w:szCs w:val="24"/>
        </w:rPr>
        <w:t>Okulumuz ilk kez 1994 yılında, Milli Eğitim Müdürlüğü bünyesinde hizmete açılmıştır.</w:t>
      </w:r>
    </w:p>
    <w:p w:rsidR="00105ED9" w:rsidRPr="00A06505" w:rsidRDefault="00105ED9" w:rsidP="00105ED9">
      <w:pPr>
        <w:shd w:val="clear" w:color="auto" w:fill="FFFFFF"/>
        <w:spacing w:after="150" w:line="240" w:lineRule="auto"/>
        <w:rPr>
          <w:rFonts w:cs="Arial"/>
          <w:szCs w:val="24"/>
        </w:rPr>
      </w:pPr>
      <w:r w:rsidRPr="00A06505">
        <w:rPr>
          <w:rFonts w:cs="Arial"/>
          <w:szCs w:val="24"/>
        </w:rPr>
        <w:t xml:space="preserve">      2003-2004 eğitim öğretim yılında okulumuz binasının </w:t>
      </w:r>
      <w:proofErr w:type="spellStart"/>
      <w:r w:rsidRPr="00A06505">
        <w:rPr>
          <w:rFonts w:cs="Arial"/>
          <w:szCs w:val="24"/>
        </w:rPr>
        <w:t>Kurupelit</w:t>
      </w:r>
      <w:proofErr w:type="spellEnd"/>
      <w:r w:rsidRPr="00A06505">
        <w:rPr>
          <w:rFonts w:cs="Arial"/>
          <w:szCs w:val="24"/>
        </w:rPr>
        <w:t xml:space="preserve"> Çok Programlı Lisesi’ne(</w:t>
      </w:r>
      <w:proofErr w:type="spellStart"/>
      <w:r w:rsidRPr="00A06505">
        <w:rPr>
          <w:rFonts w:cs="Arial"/>
          <w:szCs w:val="24"/>
        </w:rPr>
        <w:t>Kurupelit</w:t>
      </w:r>
      <w:proofErr w:type="spellEnd"/>
      <w:r w:rsidRPr="00A06505">
        <w:rPr>
          <w:rFonts w:cs="Arial"/>
          <w:szCs w:val="24"/>
        </w:rPr>
        <w:t xml:space="preserve"> Kız Meslek Lisesi) tahsis edilmesi nedeniyle Samsun Valiliği’nin kararı gereğince 20.02.2006 tarihinden itibaren eski okul binalarına taşınmıştır.</w:t>
      </w:r>
    </w:p>
    <w:p w:rsidR="00105ED9" w:rsidRPr="00672026" w:rsidRDefault="00105ED9" w:rsidP="00105ED9">
      <w:pPr>
        <w:shd w:val="clear" w:color="auto" w:fill="FFFFFF"/>
        <w:spacing w:after="150" w:line="240" w:lineRule="auto"/>
        <w:rPr>
          <w:rFonts w:cs="Arial"/>
          <w:szCs w:val="24"/>
        </w:rPr>
      </w:pPr>
      <w:r w:rsidRPr="00A06505">
        <w:rPr>
          <w:rFonts w:cs="Arial"/>
          <w:szCs w:val="24"/>
        </w:rPr>
        <w:t>    4+4+4 eğitim sistemi nedeniyle 2012-2013 eğitim öğretim yılında okulumuzda kademeli geçişle sadece ilk dört  sınıf eğitim öğretime devam etmiştir.</w:t>
      </w:r>
      <w:r>
        <w:rPr>
          <w:rFonts w:cs="Arial"/>
          <w:szCs w:val="24"/>
        </w:rPr>
        <w:t xml:space="preserve"> </w:t>
      </w:r>
      <w:r w:rsidRPr="00A06505">
        <w:rPr>
          <w:rFonts w:cs="Arial"/>
          <w:szCs w:val="24"/>
        </w:rPr>
        <w:t xml:space="preserve">2016/2017 eğitim öğretim yılından itibaren </w:t>
      </w:r>
      <w:proofErr w:type="spellStart"/>
      <w:r w:rsidRPr="00A06505">
        <w:rPr>
          <w:rFonts w:cs="Arial"/>
          <w:szCs w:val="24"/>
        </w:rPr>
        <w:t>Kurupelit</w:t>
      </w:r>
      <w:proofErr w:type="spellEnd"/>
      <w:r w:rsidRPr="00A06505">
        <w:rPr>
          <w:rFonts w:cs="Arial"/>
          <w:szCs w:val="24"/>
        </w:rPr>
        <w:t xml:space="preserve"> Mesleki ve Teknik Anadolu Lisesi binasında eğitim öğretime devam edilmektedir.2018 Haziran itibariyle eski yerine yapılan yeni binaya geri taşınmıştır.2018/2019 eğitim öğretim yılında yeni binada eğitim öğretim hizmeti </w:t>
      </w:r>
      <w:r>
        <w:rPr>
          <w:rFonts w:cs="Arial"/>
          <w:szCs w:val="24"/>
        </w:rPr>
        <w:t xml:space="preserve">yapılmaya başlanmıştır. </w:t>
      </w:r>
      <w:r w:rsidRPr="00CF3F48">
        <w:rPr>
          <w:rFonts w:cs="Arial"/>
          <w:szCs w:val="24"/>
        </w:rPr>
        <w:t xml:space="preserve">Okulumuzda </w:t>
      </w:r>
      <w:r w:rsidRPr="00CF3F48">
        <w:rPr>
          <w:rFonts w:cs="Arial"/>
        </w:rPr>
        <w:t>1-Müdür,1-Müdür Yardımcısı, 12 Öğretmen ve  2</w:t>
      </w:r>
      <w:r>
        <w:rPr>
          <w:rFonts w:cs="Arial"/>
        </w:rPr>
        <w:t>38</w:t>
      </w:r>
      <w:r w:rsidRPr="00CF3F48">
        <w:rPr>
          <w:rFonts w:cs="Arial"/>
        </w:rPr>
        <w:t xml:space="preserve"> Öğrencisi ile eğitim öğretim hizmeti </w:t>
      </w:r>
      <w:proofErr w:type="gramStart"/>
      <w:r w:rsidRPr="00CF3F48">
        <w:rPr>
          <w:rFonts w:cs="Arial"/>
        </w:rPr>
        <w:t>vermektedir.Okulun</w:t>
      </w:r>
      <w:proofErr w:type="gramEnd"/>
      <w:r w:rsidRPr="00CF3F48">
        <w:rPr>
          <w:rFonts w:cs="Arial"/>
        </w:rPr>
        <w:t xml:space="preserve"> ? metre kare kullanım alanı </w:t>
      </w:r>
      <w:proofErr w:type="gramStart"/>
      <w:r w:rsidRPr="00CF3F48">
        <w:rPr>
          <w:rFonts w:cs="Arial"/>
        </w:rPr>
        <w:t>vardır.Okulun</w:t>
      </w:r>
      <w:proofErr w:type="gramEnd"/>
      <w:r w:rsidRPr="00CF3F48">
        <w:rPr>
          <w:rFonts w:cs="Arial"/>
        </w:rPr>
        <w:t xml:space="preserve"> finansman kaynakları : Okul Aile Birliği,Kantin gelirleri,hayırsever katkılarıdır.Okul içinde olumlu ve etkili bir kurum kültürü vardır.Yatay ve dikey iletişim sağlıklıdır.Okulda karar alma süreçlerine herkesin katılımı sağlanır.Okulda veli, çevre okul iş birliğinin istenen düzeye gelmesi için çalışmalar sürmektedir. Planlı Okul Gelişim Modeli ve TKY uygulamaları kapsamında TKY felsefesine ve 2023 Eğitim Vizyonu ilkelerine uygun olarak model çalışmaları etkili şekilde </w:t>
      </w:r>
      <w:proofErr w:type="gramStart"/>
      <w:r w:rsidRPr="00CF3F48">
        <w:rPr>
          <w:rFonts w:cs="Arial"/>
        </w:rPr>
        <w:t>yürütülür.OGYE</w:t>
      </w:r>
      <w:proofErr w:type="gramEnd"/>
      <w:r w:rsidRPr="00CF3F48">
        <w:rPr>
          <w:rFonts w:cs="Arial"/>
        </w:rPr>
        <w:t xml:space="preserve"> yoluyla çalışmalarda eğitime taraf olan herkes temsil edilir.Okulda çalışmalarda ekip çalışması </w:t>
      </w:r>
      <w:r w:rsidRPr="00460786">
        <w:rPr>
          <w:rFonts w:cs="Arial"/>
        </w:rPr>
        <w:t xml:space="preserve">benimsenmiştir.Her öğretmen eğitim teknolojisini kullanmayı bilir ve bilgilerini öğretme sürecine aktarır.Okulumuzda Okullar Hayat Olsun ,Beyaz Bayrak ,Beslenme Dostu Okul,Askıda Simit ,Okulum Benim Evim,Sadaka Taşı,Adım Adım </w:t>
      </w:r>
      <w:proofErr w:type="spellStart"/>
      <w:r w:rsidRPr="00460786">
        <w:rPr>
          <w:rFonts w:cs="Arial"/>
        </w:rPr>
        <w:t>Farkındalık</w:t>
      </w:r>
      <w:proofErr w:type="spellEnd"/>
      <w:r w:rsidRPr="00460786">
        <w:rPr>
          <w:rFonts w:cs="Arial"/>
        </w:rPr>
        <w:t xml:space="preserve">,Tohumlar Fidana Fidanlar Temaya,Neden Ağaç,Atsan Atılmaz Satsan Satılır,Enerji Dedektifleri ,ve </w:t>
      </w:r>
      <w:proofErr w:type="spellStart"/>
      <w:r w:rsidRPr="00460786">
        <w:rPr>
          <w:rFonts w:cs="Arial"/>
        </w:rPr>
        <w:t>eTwinninge</w:t>
      </w:r>
      <w:proofErr w:type="spellEnd"/>
      <w:r w:rsidRPr="00460786">
        <w:rPr>
          <w:rFonts w:cs="Arial"/>
        </w:rPr>
        <w:t xml:space="preserve"> üye öğretmenlerimizin yürüttüğü 10 adet proje çalışması yapılmaktadır. Ayrıca bir adet </w:t>
      </w:r>
      <w:proofErr w:type="spellStart"/>
      <w:r w:rsidRPr="00460786">
        <w:rPr>
          <w:rFonts w:cs="Arial"/>
        </w:rPr>
        <w:t>Erasmus</w:t>
      </w:r>
      <w:proofErr w:type="spellEnd"/>
      <w:r w:rsidRPr="00460786">
        <w:rPr>
          <w:rFonts w:cs="Arial"/>
        </w:rPr>
        <w:t xml:space="preserve"> projesinde proje ortağı olarak görev yapmaktayız.</w:t>
      </w:r>
    </w:p>
    <w:p w:rsidR="00041826" w:rsidRDefault="00105ED9"/>
    <w:sectPr w:rsidR="00041826" w:rsidSect="00686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ED9"/>
    <w:rsid w:val="00105ED9"/>
    <w:rsid w:val="00686D5C"/>
    <w:rsid w:val="008B509C"/>
    <w:rsid w:val="00EE5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D9"/>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nurten</dc:creator>
  <cp:lastModifiedBy>nurten</cp:lastModifiedBy>
  <cp:revision>1</cp:revision>
  <dcterms:created xsi:type="dcterms:W3CDTF">2020-01-11T10:44:00Z</dcterms:created>
  <dcterms:modified xsi:type="dcterms:W3CDTF">2020-01-11T10:53:00Z</dcterms:modified>
</cp:coreProperties>
</file>